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6DC34" w14:textId="0E37B01B" w:rsidR="00C14091" w:rsidRPr="00C14091" w:rsidRDefault="00C14091" w:rsidP="00C14091">
      <w:pPr>
        <w:spacing w:after="0" w:line="240" w:lineRule="auto"/>
        <w:jc w:val="center"/>
        <w:rPr>
          <w:rFonts w:eastAsia="Times New Roman" w:cs="Times New Roman"/>
          <w:b/>
          <w:bCs/>
        </w:rPr>
      </w:pPr>
      <w:r w:rsidRPr="00C14091">
        <w:rPr>
          <w:rFonts w:eastAsia="Times New Roman" w:cs="Times New Roman"/>
          <w:b/>
          <w:bCs/>
        </w:rPr>
        <w:t>LESLIE PARK COMMUNITY ASSOCIATION</w:t>
      </w:r>
    </w:p>
    <w:p w14:paraId="096BBC1A" w14:textId="0C37F1D1" w:rsidR="00C14091" w:rsidRPr="00C14091" w:rsidRDefault="00C14091" w:rsidP="00C14091">
      <w:pPr>
        <w:spacing w:after="0" w:line="240" w:lineRule="auto"/>
        <w:jc w:val="center"/>
        <w:rPr>
          <w:rFonts w:eastAsia="Times New Roman" w:cs="Times New Roman"/>
          <w:b/>
          <w:bCs/>
        </w:rPr>
      </w:pPr>
      <w:r w:rsidRPr="00C14091">
        <w:rPr>
          <w:rFonts w:eastAsia="Times New Roman" w:cs="Times New Roman"/>
          <w:b/>
          <w:bCs/>
        </w:rPr>
        <w:t>ANNUAL GENERAL MEETING</w:t>
      </w:r>
    </w:p>
    <w:p w14:paraId="59449266" w14:textId="13939329" w:rsidR="00C14091" w:rsidRPr="00C14091" w:rsidRDefault="00C14091" w:rsidP="00C14091">
      <w:pPr>
        <w:spacing w:after="0" w:line="240" w:lineRule="auto"/>
        <w:jc w:val="center"/>
        <w:rPr>
          <w:rFonts w:eastAsia="Times New Roman" w:cs="Times New Roman"/>
          <w:b/>
          <w:bCs/>
        </w:rPr>
      </w:pPr>
      <w:r w:rsidRPr="00C14091">
        <w:rPr>
          <w:rFonts w:eastAsia="Times New Roman" w:cs="Times New Roman"/>
          <w:b/>
          <w:bCs/>
        </w:rPr>
        <w:t>TUESDAY JUNE 21, 2022</w:t>
      </w:r>
    </w:p>
    <w:p w14:paraId="0A42CF16" w14:textId="77777777" w:rsidR="009E02F0" w:rsidRDefault="009E02F0" w:rsidP="00A649BD"/>
    <w:p w14:paraId="598C87A7" w14:textId="33DEED4F" w:rsidR="00A649BD" w:rsidRDefault="00A649BD" w:rsidP="00A649BD">
      <w:r>
        <w:t>1. </w:t>
      </w:r>
      <w:r>
        <w:rPr>
          <w:rFonts w:ascii="Arial" w:hAnsi="Arial" w:cs="Arial"/>
          <w:color w:val="3F3F3F"/>
        </w:rPr>
        <w:t>Welcome and Land Acknowledgement</w:t>
      </w:r>
    </w:p>
    <w:p w14:paraId="7F3D062E" w14:textId="77777777" w:rsidR="00A649BD" w:rsidRDefault="00A649BD" w:rsidP="00A649BD">
      <w:r>
        <w:rPr>
          <w:rFonts w:ascii="Arial" w:hAnsi="Arial" w:cs="Arial"/>
          <w:color w:val="3F3F3F"/>
        </w:rPr>
        <w:t xml:space="preserve">2. Approval of the Agenda </w:t>
      </w:r>
    </w:p>
    <w:p w14:paraId="6322FDDB" w14:textId="77777777" w:rsidR="00A649BD" w:rsidRDefault="00A649BD" w:rsidP="00A649BD">
      <w:r>
        <w:rPr>
          <w:rFonts w:ascii="Arial" w:hAnsi="Arial" w:cs="Arial"/>
          <w:color w:val="3F3F3F"/>
        </w:rPr>
        <w:t xml:space="preserve">3. Approval of the </w:t>
      </w:r>
      <w:hyperlink r:id="rId7" w:history="1">
        <w:r>
          <w:rPr>
            <w:rStyle w:val="Hyperlink"/>
            <w:rFonts w:ascii="Arial" w:hAnsi="Arial" w:cs="Arial"/>
          </w:rPr>
          <w:t>minutes from the 2021 Annual General Meeting</w:t>
        </w:r>
      </w:hyperlink>
    </w:p>
    <w:p w14:paraId="5071B12B" w14:textId="77777777" w:rsidR="00A649BD" w:rsidRDefault="00A649BD" w:rsidP="00A649BD">
      <w:r>
        <w:rPr>
          <w:rFonts w:ascii="Arial" w:hAnsi="Arial" w:cs="Arial"/>
          <w:color w:val="3F3F3F"/>
        </w:rPr>
        <w:t>4. Highlights from the Past Year</w:t>
      </w:r>
    </w:p>
    <w:p w14:paraId="34A6AD11" w14:textId="77777777" w:rsidR="00A649BD" w:rsidRDefault="00A649BD" w:rsidP="00A649BD">
      <w:r>
        <w:rPr>
          <w:rFonts w:ascii="Arial" w:hAnsi="Arial" w:cs="Arial"/>
          <w:color w:val="3F3F3F"/>
        </w:rPr>
        <w:t>5. Officer Elections (John Lees, Abingdon resident)</w:t>
      </w:r>
    </w:p>
    <w:p w14:paraId="794A34F9" w14:textId="77777777" w:rsidR="00A649BD" w:rsidRDefault="00A649BD" w:rsidP="00A649BD">
      <w:r>
        <w:rPr>
          <w:rFonts w:ascii="Arial" w:hAnsi="Arial" w:cs="Arial"/>
          <w:color w:val="3F3F3F"/>
        </w:rPr>
        <w:t>6. Presentation of LPCA's financial statements for the year ending December 31, 2020 (Bill Watson)</w:t>
      </w:r>
    </w:p>
    <w:p w14:paraId="2EDF1F75" w14:textId="3FBC2A4D" w:rsidR="00A649BD" w:rsidRDefault="009E02F0" w:rsidP="00A649BD">
      <w:r>
        <w:rPr>
          <w:rFonts w:ascii="Arial" w:hAnsi="Arial" w:cs="Arial"/>
          <w:color w:val="3F3F3F"/>
        </w:rPr>
        <w:t xml:space="preserve">7. </w:t>
      </w:r>
      <w:r w:rsidR="00A649BD">
        <w:rPr>
          <w:rFonts w:ascii="Arial" w:hAnsi="Arial" w:cs="Arial"/>
          <w:color w:val="3F3F3F"/>
        </w:rPr>
        <w:t>Close</w:t>
      </w:r>
    </w:p>
    <w:p w14:paraId="5B29A9EC" w14:textId="77777777" w:rsidR="009E02F0" w:rsidRDefault="009E02F0" w:rsidP="009E02F0">
      <w:pPr>
        <w:pStyle w:val="ListParagraph"/>
        <w:numPr>
          <w:ilvl w:val="0"/>
          <w:numId w:val="2"/>
        </w:numPr>
        <w:rPr>
          <w:rFonts w:ascii="Calibri" w:eastAsia="Calibri" w:hAnsi="Calibri" w:cs="Calibri"/>
          <w:noProof/>
          <w:lang w:val="fr-CA"/>
        </w:rPr>
      </w:pPr>
      <w:bookmarkStart w:id="0" w:name="_MailAutoSig"/>
      <w:r>
        <w:rPr>
          <w:rFonts w:ascii="Calibri" w:eastAsia="Calibri" w:hAnsi="Calibri" w:cs="Calibri"/>
          <w:noProof/>
          <w:lang w:val="fr-CA"/>
        </w:rPr>
        <w:t>Welcome &amp; Land Acknowledgement</w:t>
      </w:r>
    </w:p>
    <w:p w14:paraId="6868A4E3" w14:textId="77777777" w:rsidR="009E02F0" w:rsidRDefault="009E02F0" w:rsidP="009E02F0">
      <w:pPr>
        <w:pStyle w:val="ListParagraph"/>
        <w:numPr>
          <w:ilvl w:val="0"/>
          <w:numId w:val="3"/>
        </w:numPr>
        <w:rPr>
          <w:rFonts w:eastAsiaTheme="minorHAnsi" w:cstheme="minorBidi"/>
        </w:rPr>
      </w:pPr>
      <w:r>
        <w:rPr>
          <w:rFonts w:ascii="Calibri" w:eastAsia="Calibri" w:hAnsi="Calibri" w:cs="Calibri"/>
          <w:noProof/>
          <w:lang w:val="fr-CA"/>
        </w:rPr>
        <w:t xml:space="preserve">Margo Nelson opened the virtal meeting, welcomed Board members and residents and provided a land acknowledgement.  </w:t>
      </w:r>
    </w:p>
    <w:p w14:paraId="118A96B9" w14:textId="77777777" w:rsidR="009E02F0" w:rsidRDefault="009E02F0" w:rsidP="009E02F0">
      <w:pPr>
        <w:pStyle w:val="ListParagraph"/>
        <w:numPr>
          <w:ilvl w:val="0"/>
          <w:numId w:val="3"/>
        </w:numPr>
      </w:pPr>
      <w:r>
        <w:rPr>
          <w:rFonts w:ascii="Calibri" w:eastAsia="Calibri" w:hAnsi="Calibri" w:cs="Calibri"/>
          <w:noProof/>
          <w:lang w:val="fr-CA"/>
        </w:rPr>
        <w:t xml:space="preserve">John Lees acted as the Elections Officer and indicated that </w:t>
      </w:r>
      <w:r>
        <w:t xml:space="preserve">Open Officer roles for the Council were President, Vice President, Treasurer, Secretary, and Directors at Large. </w:t>
      </w:r>
    </w:p>
    <w:p w14:paraId="0CC4ED29" w14:textId="77777777" w:rsidR="009E02F0" w:rsidRDefault="009E02F0" w:rsidP="009E02F0">
      <w:pPr>
        <w:pStyle w:val="ListParagraph"/>
        <w:ind w:left="1440"/>
        <w:rPr>
          <w:rFonts w:ascii="Calibri" w:eastAsia="Calibri" w:hAnsi="Calibri" w:cs="Calibri"/>
          <w:noProof/>
          <w:lang w:val="fr-CA"/>
        </w:rPr>
      </w:pPr>
    </w:p>
    <w:p w14:paraId="79CAE8FA" w14:textId="77777777" w:rsidR="009E02F0" w:rsidRDefault="009E02F0" w:rsidP="009E02F0">
      <w:pPr>
        <w:pStyle w:val="ListParagraph"/>
        <w:numPr>
          <w:ilvl w:val="0"/>
          <w:numId w:val="2"/>
        </w:numPr>
        <w:rPr>
          <w:rFonts w:ascii="Calibri" w:eastAsia="Calibri" w:hAnsi="Calibri" w:cs="Calibri"/>
          <w:noProof/>
          <w:lang w:val="fr-CA"/>
        </w:rPr>
      </w:pPr>
      <w:r>
        <w:rPr>
          <w:rFonts w:ascii="Calibri" w:eastAsia="Calibri" w:hAnsi="Calibri" w:cs="Calibri"/>
          <w:noProof/>
          <w:lang w:val="fr-CA"/>
        </w:rPr>
        <w:t>Approval of Agenda</w:t>
      </w:r>
    </w:p>
    <w:p w14:paraId="7858A9AA" w14:textId="77777777" w:rsidR="009E02F0" w:rsidRDefault="009E02F0" w:rsidP="009E02F0">
      <w:pPr>
        <w:pStyle w:val="ListParagraph"/>
        <w:numPr>
          <w:ilvl w:val="0"/>
          <w:numId w:val="4"/>
        </w:numPr>
        <w:rPr>
          <w:rFonts w:ascii="Calibri" w:eastAsia="Calibri" w:hAnsi="Calibri" w:cs="Calibri"/>
          <w:noProof/>
          <w:lang w:val="fr-CA"/>
        </w:rPr>
      </w:pPr>
      <w:r>
        <w:rPr>
          <w:rFonts w:ascii="Calibri" w:eastAsia="Calibri" w:hAnsi="Calibri" w:cs="Calibri"/>
          <w:noProof/>
          <w:lang w:val="fr-CA"/>
        </w:rPr>
        <w:t>Frank Sullivan moved to accept the agenda</w:t>
      </w:r>
    </w:p>
    <w:p w14:paraId="7C71DFDB" w14:textId="77777777" w:rsidR="009E02F0" w:rsidRDefault="009E02F0" w:rsidP="009E02F0">
      <w:pPr>
        <w:pStyle w:val="ListParagraph"/>
        <w:ind w:left="1440"/>
        <w:rPr>
          <w:rFonts w:ascii="Calibri" w:eastAsia="Calibri" w:hAnsi="Calibri" w:cs="Calibri"/>
          <w:noProof/>
          <w:lang w:val="fr-CA"/>
        </w:rPr>
      </w:pPr>
    </w:p>
    <w:p w14:paraId="37A5D390" w14:textId="77777777" w:rsidR="009E02F0" w:rsidRDefault="009E02F0" w:rsidP="009E02F0">
      <w:pPr>
        <w:pStyle w:val="ListParagraph"/>
        <w:numPr>
          <w:ilvl w:val="0"/>
          <w:numId w:val="2"/>
        </w:numPr>
        <w:rPr>
          <w:rFonts w:ascii="Calibri" w:eastAsia="Calibri" w:hAnsi="Calibri" w:cs="Calibri"/>
          <w:noProof/>
          <w:lang w:val="fr-CA"/>
        </w:rPr>
      </w:pPr>
      <w:r>
        <w:rPr>
          <w:rFonts w:ascii="Calibri" w:eastAsia="Calibri" w:hAnsi="Calibri" w:cs="Calibri"/>
          <w:noProof/>
          <w:lang w:val="fr-CA"/>
        </w:rPr>
        <w:t>Approval of Minutes from 2021 AGM</w:t>
      </w:r>
    </w:p>
    <w:p w14:paraId="6FB210A7" w14:textId="77777777" w:rsidR="009E02F0" w:rsidRDefault="009E02F0" w:rsidP="009E02F0">
      <w:pPr>
        <w:pStyle w:val="ListParagraph"/>
        <w:numPr>
          <w:ilvl w:val="0"/>
          <w:numId w:val="4"/>
        </w:numPr>
        <w:rPr>
          <w:rFonts w:ascii="Calibri" w:eastAsia="Calibri" w:hAnsi="Calibri" w:cs="Calibri"/>
          <w:noProof/>
          <w:lang w:val="fr-CA"/>
        </w:rPr>
      </w:pPr>
      <w:r>
        <w:rPr>
          <w:rFonts w:ascii="Calibri" w:eastAsia="Calibri" w:hAnsi="Calibri" w:cs="Calibri"/>
          <w:noProof/>
          <w:lang w:val="fr-CA"/>
        </w:rPr>
        <w:t>Margo Nelson moved to approve the Minutes from the 2021 AGM.  The motion was seconded by Dan Mixture and Tammy Peters.</w:t>
      </w:r>
    </w:p>
    <w:p w14:paraId="1D35D29A" w14:textId="77777777" w:rsidR="009E02F0" w:rsidRDefault="009E02F0" w:rsidP="009E02F0">
      <w:pPr>
        <w:pStyle w:val="ListParagraph"/>
        <w:ind w:left="1440"/>
        <w:rPr>
          <w:rFonts w:ascii="Calibri" w:eastAsia="Calibri" w:hAnsi="Calibri" w:cs="Calibri"/>
          <w:noProof/>
          <w:lang w:val="fr-CA"/>
        </w:rPr>
      </w:pPr>
    </w:p>
    <w:p w14:paraId="34DD2235" w14:textId="77777777" w:rsidR="009E02F0" w:rsidRDefault="009E02F0" w:rsidP="009E02F0">
      <w:pPr>
        <w:pStyle w:val="ListParagraph"/>
        <w:numPr>
          <w:ilvl w:val="0"/>
          <w:numId w:val="2"/>
        </w:numPr>
        <w:rPr>
          <w:rFonts w:ascii="Calibri" w:eastAsia="Calibri" w:hAnsi="Calibri" w:cs="Calibri"/>
          <w:noProof/>
          <w:lang w:val="fr-CA"/>
        </w:rPr>
      </w:pPr>
      <w:r>
        <w:rPr>
          <w:rFonts w:ascii="Calibri" w:eastAsia="Calibri" w:hAnsi="Calibri" w:cs="Calibri"/>
          <w:noProof/>
          <w:lang w:val="fr-CA"/>
        </w:rPr>
        <w:t>Highlights from Past Year</w:t>
      </w:r>
    </w:p>
    <w:p w14:paraId="227610F0" w14:textId="77777777" w:rsidR="009E02F0" w:rsidRDefault="009E02F0" w:rsidP="009E02F0">
      <w:pPr>
        <w:rPr>
          <w:rFonts w:ascii="Calibri" w:eastAsia="Calibri" w:hAnsi="Calibri" w:cs="Calibri"/>
          <w:noProof/>
          <w:lang w:val="fr-CA"/>
        </w:rPr>
      </w:pPr>
    </w:p>
    <w:p w14:paraId="26749E2E" w14:textId="77777777" w:rsidR="009E02F0" w:rsidRDefault="009E02F0" w:rsidP="009E02F0">
      <w:pPr>
        <w:pStyle w:val="ListParagraph"/>
        <w:numPr>
          <w:ilvl w:val="0"/>
          <w:numId w:val="4"/>
        </w:numPr>
        <w:rPr>
          <w:rFonts w:ascii="Calibri" w:eastAsia="Calibri" w:hAnsi="Calibri" w:cs="Calibri"/>
          <w:noProof/>
          <w:lang w:val="fr-CA"/>
        </w:rPr>
      </w:pPr>
      <w:r>
        <w:rPr>
          <w:rFonts w:ascii="Calibri" w:eastAsia="Calibri" w:hAnsi="Calibri" w:cs="Calibri"/>
          <w:noProof/>
          <w:lang w:val="fr-CA"/>
        </w:rPr>
        <w:t xml:space="preserve">The Leslie Park Resident Survey concluded and 138 responses were received. </w:t>
      </w:r>
    </w:p>
    <w:p w14:paraId="62E52021" w14:textId="77777777" w:rsidR="009E02F0" w:rsidRDefault="009E02F0" w:rsidP="009E02F0">
      <w:pPr>
        <w:rPr>
          <w:rFonts w:ascii="Calibri" w:eastAsia="Calibri" w:hAnsi="Calibri" w:cs="Calibri"/>
          <w:noProof/>
          <w:lang w:val="fr-CA"/>
        </w:rPr>
      </w:pPr>
    </w:p>
    <w:p w14:paraId="0B0E6E87" w14:textId="77777777" w:rsidR="009E02F0" w:rsidRDefault="009E02F0" w:rsidP="009E02F0">
      <w:pPr>
        <w:pStyle w:val="ListParagraph"/>
        <w:numPr>
          <w:ilvl w:val="0"/>
          <w:numId w:val="4"/>
        </w:numPr>
        <w:rPr>
          <w:rFonts w:ascii="Calibri" w:eastAsia="Calibri" w:hAnsi="Calibri" w:cs="Calibri"/>
          <w:noProof/>
          <w:lang w:val="fr-CA"/>
        </w:rPr>
      </w:pPr>
      <w:r>
        <w:rPr>
          <w:rFonts w:ascii="Calibri" w:eastAsia="Calibri" w:hAnsi="Calibri" w:cs="Calibri"/>
          <w:noProof/>
          <w:lang w:val="fr-CA"/>
        </w:rPr>
        <w:t>Event Highlights from the past year included Winter Fun Day, Fall Fun Day, Picinic in the Park, Bubble Event, Bike Tune-up, Spring Clean-up, 2 Trash to Treasure events, 2 Scavanger hunts (ABC, Spring Scavenger), Community Garden, Leslie Park Circular.</w:t>
      </w:r>
    </w:p>
    <w:p w14:paraId="43B2F108" w14:textId="77777777" w:rsidR="009E02F0" w:rsidRDefault="009E02F0" w:rsidP="009E02F0">
      <w:pPr>
        <w:rPr>
          <w:rFonts w:ascii="Calibri" w:eastAsia="Calibri" w:hAnsi="Calibri" w:cs="Calibri"/>
          <w:noProof/>
          <w:lang w:val="fr-CA"/>
        </w:rPr>
      </w:pPr>
    </w:p>
    <w:p w14:paraId="42D59E64" w14:textId="77777777" w:rsidR="009E02F0" w:rsidRDefault="009E02F0" w:rsidP="009E02F0">
      <w:pPr>
        <w:pStyle w:val="ListParagraph"/>
        <w:numPr>
          <w:ilvl w:val="0"/>
          <w:numId w:val="5"/>
        </w:numPr>
        <w:rPr>
          <w:rFonts w:ascii="Calibri" w:eastAsia="Calibri" w:hAnsi="Calibri" w:cs="Calibri"/>
          <w:noProof/>
          <w:lang w:val="fr-CA"/>
        </w:rPr>
      </w:pPr>
      <w:r>
        <w:rPr>
          <w:rFonts w:ascii="Calibri" w:eastAsia="Calibri" w:hAnsi="Calibri" w:cs="Calibri"/>
          <w:noProof/>
          <w:lang w:val="fr-CA"/>
        </w:rPr>
        <w:t>Park Restauration - Margo indicated that park restauration work was currently under way.  The work in the park interrupted Holiday Carols, Pumpkin Event, and also there was no skating or sledding in the park last winter.  The LPCA had hoped for a picnic in the park later in late June, but it was recommended to wait until a re-opening of park, and celebrate the park and gathering later in the year.</w:t>
      </w:r>
    </w:p>
    <w:p w14:paraId="182A3E0B" w14:textId="77777777" w:rsidR="009E02F0" w:rsidRDefault="009E02F0" w:rsidP="009E02F0">
      <w:pPr>
        <w:rPr>
          <w:rFonts w:ascii="Calibri" w:eastAsia="Calibri" w:hAnsi="Calibri" w:cs="Calibri"/>
          <w:noProof/>
          <w:lang w:val="fr-CA"/>
        </w:rPr>
      </w:pPr>
    </w:p>
    <w:p w14:paraId="279AEC10" w14:textId="77777777" w:rsidR="009E02F0" w:rsidRDefault="009E02F0" w:rsidP="009E02F0">
      <w:pPr>
        <w:pStyle w:val="ListParagraph"/>
        <w:numPr>
          <w:ilvl w:val="0"/>
          <w:numId w:val="5"/>
        </w:numPr>
        <w:rPr>
          <w:rFonts w:ascii="Calibri" w:eastAsia="Calibri" w:hAnsi="Calibri" w:cs="Calibri"/>
          <w:noProof/>
          <w:lang w:val="fr-CA"/>
        </w:rPr>
      </w:pPr>
      <w:r>
        <w:rPr>
          <w:rFonts w:ascii="Calibri" w:eastAsia="Calibri" w:hAnsi="Calibri" w:cs="Calibri"/>
          <w:noProof/>
          <w:lang w:val="fr-CA"/>
        </w:rPr>
        <w:lastRenderedPageBreak/>
        <w:t>May 21 Storm – Many LP residents were affected by the storm.  Our thoughts go out to those affected by the storm; the community pulled together to help eachother.</w:t>
      </w:r>
    </w:p>
    <w:p w14:paraId="7D5EE0E6" w14:textId="77777777" w:rsidR="009E02F0" w:rsidRDefault="009E02F0" w:rsidP="009E02F0">
      <w:pPr>
        <w:pStyle w:val="ListParagraph"/>
        <w:rPr>
          <w:rFonts w:ascii="Calibri" w:eastAsia="Calibri" w:hAnsi="Calibri" w:cs="Calibri"/>
          <w:noProof/>
          <w:lang w:val="fr-CA"/>
        </w:rPr>
      </w:pPr>
    </w:p>
    <w:p w14:paraId="3BE6D582" w14:textId="77777777" w:rsidR="009E02F0" w:rsidRDefault="009E02F0" w:rsidP="009E02F0">
      <w:pPr>
        <w:pStyle w:val="ListParagraph"/>
        <w:numPr>
          <w:ilvl w:val="0"/>
          <w:numId w:val="5"/>
        </w:numPr>
        <w:rPr>
          <w:rFonts w:ascii="Calibri" w:eastAsia="Calibri" w:hAnsi="Calibri" w:cs="Calibri"/>
          <w:noProof/>
          <w:lang w:val="fr-CA"/>
        </w:rPr>
      </w:pPr>
      <w:r>
        <w:rPr>
          <w:rFonts w:ascii="Calibri" w:eastAsia="Calibri" w:hAnsi="Calibri" w:cs="Calibri"/>
          <w:noProof/>
          <w:lang w:val="fr-CA"/>
        </w:rPr>
        <w:t xml:space="preserve">Donor Drive – Thanks was expressed to those who gave to the Donor Drive.  Juan Carlos gave thanks to all the volunteers who helped with the drive which is a significant source of funding for the community.  He added that $1700 was raised and that they were still accepting donations, including by e-transfer. An email can be sent to </w:t>
      </w:r>
      <w:hyperlink r:id="rId8" w:history="1">
        <w:r>
          <w:rPr>
            <w:rStyle w:val="Hyperlink"/>
            <w:rFonts w:ascii="Calibri" w:eastAsia="Calibri" w:hAnsi="Calibri" w:cs="Calibri"/>
            <w:noProof/>
            <w:lang w:val="fr-CA"/>
          </w:rPr>
          <w:t>lestlieparkdonations@gmail.com</w:t>
        </w:r>
      </w:hyperlink>
      <w:r>
        <w:rPr>
          <w:rFonts w:ascii="Calibri" w:eastAsia="Calibri" w:hAnsi="Calibri" w:cs="Calibri"/>
          <w:noProof/>
          <w:lang w:val="fr-CA"/>
        </w:rPr>
        <w:t xml:space="preserve"> . A question was asked regarding whether tax receipts could be issued.  A receipt can be issued but not one for tax purposes since LPCA is a non-chartible donation.  It was also asked whether donations could be directed to a specific event/ activity?  It was said that the LPCA doesn’t currently have a mechanism to do that, but that Bill Watson, Treasurer could look into it. </w:t>
      </w:r>
    </w:p>
    <w:p w14:paraId="2199C31B" w14:textId="77777777" w:rsidR="009E02F0" w:rsidRDefault="009E02F0" w:rsidP="009E02F0">
      <w:pPr>
        <w:pStyle w:val="ListParagraph"/>
        <w:rPr>
          <w:rFonts w:ascii="Calibri" w:eastAsia="Calibri" w:hAnsi="Calibri" w:cs="Calibri"/>
          <w:noProof/>
          <w:lang w:val="fr-CA"/>
        </w:rPr>
      </w:pPr>
    </w:p>
    <w:p w14:paraId="22DEA559" w14:textId="77777777" w:rsidR="009E02F0" w:rsidRDefault="009E02F0" w:rsidP="009E02F0">
      <w:pPr>
        <w:pStyle w:val="ListParagraph"/>
        <w:numPr>
          <w:ilvl w:val="0"/>
          <w:numId w:val="5"/>
        </w:numPr>
        <w:rPr>
          <w:rFonts w:ascii="Calibri" w:eastAsia="Calibri" w:hAnsi="Calibri" w:cs="Calibri"/>
          <w:noProof/>
          <w:lang w:val="fr-CA"/>
        </w:rPr>
      </w:pPr>
      <w:r>
        <w:rPr>
          <w:rFonts w:ascii="Calibri" w:eastAsia="Calibri" w:hAnsi="Calibri" w:cs="Calibri"/>
          <w:noProof/>
          <w:lang w:val="fr-CA"/>
        </w:rPr>
        <w:t>Volunteering for LPCA – The LPCA is always accepting volunteers.  It is a great way to get involved and help the community.  Thanks were expressed to the volunteers as they are the heart of keeps the community going!</w:t>
      </w:r>
    </w:p>
    <w:p w14:paraId="527A0632" w14:textId="77777777" w:rsidR="009E02F0" w:rsidRDefault="009E02F0" w:rsidP="009E02F0">
      <w:pPr>
        <w:rPr>
          <w:rFonts w:ascii="Calibri" w:eastAsia="Calibri" w:hAnsi="Calibri" w:cs="Calibri"/>
          <w:noProof/>
          <w:lang w:val="fr-CA"/>
        </w:rPr>
      </w:pPr>
    </w:p>
    <w:p w14:paraId="2E4C9537" w14:textId="77777777" w:rsidR="009E02F0" w:rsidRDefault="009E02F0" w:rsidP="009E02F0">
      <w:pPr>
        <w:pStyle w:val="ListParagraph"/>
        <w:numPr>
          <w:ilvl w:val="0"/>
          <w:numId w:val="2"/>
        </w:numPr>
        <w:rPr>
          <w:rFonts w:ascii="Calibri" w:eastAsia="Calibri" w:hAnsi="Calibri" w:cs="Calibri"/>
          <w:noProof/>
          <w:lang w:val="fr-CA"/>
        </w:rPr>
      </w:pPr>
      <w:r>
        <w:rPr>
          <w:rFonts w:ascii="Calibri" w:eastAsia="Calibri" w:hAnsi="Calibri" w:cs="Calibri"/>
          <w:noProof/>
          <w:lang w:val="fr-CA"/>
        </w:rPr>
        <w:t>Officer Elections (John Lees)</w:t>
      </w:r>
    </w:p>
    <w:p w14:paraId="4B052BC8" w14:textId="77777777" w:rsidR="009E02F0" w:rsidRDefault="009E02F0" w:rsidP="009E02F0">
      <w:pPr>
        <w:rPr>
          <w:rFonts w:ascii="Calibri" w:eastAsia="Calibri" w:hAnsi="Calibri" w:cs="Calibri"/>
          <w:noProof/>
          <w:lang w:val="fr-CA"/>
        </w:rPr>
      </w:pPr>
    </w:p>
    <w:p w14:paraId="206D7877" w14:textId="77777777" w:rsidR="009E02F0" w:rsidRDefault="009E02F0" w:rsidP="009E02F0">
      <w:pPr>
        <w:pStyle w:val="ListParagraph"/>
        <w:numPr>
          <w:ilvl w:val="0"/>
          <w:numId w:val="6"/>
        </w:numPr>
        <w:rPr>
          <w:rFonts w:ascii="Calibri" w:eastAsia="Calibri" w:hAnsi="Calibri" w:cs="Calibri"/>
          <w:noProof/>
          <w:lang w:val="fr-CA"/>
        </w:rPr>
      </w:pPr>
      <w:r>
        <w:rPr>
          <w:rFonts w:ascii="Calibri" w:eastAsia="Calibri" w:hAnsi="Calibri" w:cs="Calibri"/>
          <w:noProof/>
          <w:lang w:val="fr-CA"/>
        </w:rPr>
        <w:t xml:space="preserve">John thanked Board, volunteers and leaders and indicated that he had no conflict of interest regarding the elections.  He outlined the Elections Protocol, Constitution and By-laws that establish governance.  He indicated that 7 positions; 4 distinct positions; can fill up to 3 directors at large.  Term of each position is up to 2 years, unless a shorter term is determined.  Executive wishes to proceed with 2 year terms, for each position to be voted on.  The voting was conducted by Zoom.  Voters were required to be 18 or over and live in the boundaries of LP.  </w:t>
      </w:r>
    </w:p>
    <w:p w14:paraId="22B33AC9" w14:textId="77777777" w:rsidR="009E02F0" w:rsidRDefault="009E02F0" w:rsidP="009E02F0">
      <w:pPr>
        <w:pStyle w:val="ListParagraph"/>
        <w:numPr>
          <w:ilvl w:val="0"/>
          <w:numId w:val="6"/>
        </w:numPr>
        <w:rPr>
          <w:rFonts w:ascii="Calibri" w:eastAsia="Calibri" w:hAnsi="Calibri" w:cs="Calibri"/>
          <w:noProof/>
          <w:lang w:val="fr-CA"/>
        </w:rPr>
      </w:pPr>
      <w:r>
        <w:rPr>
          <w:rFonts w:ascii="Calibri" w:eastAsia="Calibri" w:hAnsi="Calibri" w:cs="Calibri"/>
          <w:noProof/>
          <w:lang w:val="fr-CA"/>
        </w:rPr>
        <w:t xml:space="preserve">There was no need to vote for Positions with one Nominee.  Margo indicated that if there was any concern raised with the fairness and transparency of the election, that an audit could be conducted.  The incoming Board would need to meet within 2 weeks of elections to establish a forward agenda.  </w:t>
      </w:r>
    </w:p>
    <w:p w14:paraId="50E2E46B" w14:textId="77777777" w:rsidR="009E02F0" w:rsidRDefault="009E02F0" w:rsidP="009E02F0">
      <w:pPr>
        <w:pStyle w:val="ListParagraph"/>
        <w:numPr>
          <w:ilvl w:val="0"/>
          <w:numId w:val="6"/>
        </w:numPr>
        <w:rPr>
          <w:rFonts w:ascii="Calibri" w:eastAsia="Calibri" w:hAnsi="Calibri" w:cs="Calibri"/>
          <w:noProof/>
          <w:lang w:val="fr-CA"/>
        </w:rPr>
      </w:pPr>
      <w:r>
        <w:rPr>
          <w:rFonts w:ascii="Calibri" w:eastAsia="Calibri" w:hAnsi="Calibri" w:cs="Calibri"/>
          <w:noProof/>
          <w:lang w:val="fr-CA"/>
        </w:rPr>
        <w:t>Nominated names put forward were President – Margo Nelson; VP – Anthony Taza; Secretary – Diane Sulivan; Treasurer – Bill Watson; Directors at Large (up to 3 people can be voted into that position) – Chris Bjornstead; Ellen Walsh; Wendy Lewis. All positions can be acclaimed; no need for a vote. The election was closed.</w:t>
      </w:r>
    </w:p>
    <w:p w14:paraId="2B61CDF1" w14:textId="77777777" w:rsidR="009E02F0" w:rsidRDefault="009E02F0" w:rsidP="009E02F0">
      <w:pPr>
        <w:rPr>
          <w:rFonts w:ascii="Calibri" w:eastAsia="Calibri" w:hAnsi="Calibri" w:cs="Calibri"/>
          <w:noProof/>
          <w:lang w:val="fr-CA"/>
        </w:rPr>
      </w:pPr>
    </w:p>
    <w:p w14:paraId="62264DB2" w14:textId="77777777" w:rsidR="009E02F0" w:rsidRDefault="009E02F0" w:rsidP="009E02F0">
      <w:pPr>
        <w:pStyle w:val="ListParagraph"/>
        <w:numPr>
          <w:ilvl w:val="0"/>
          <w:numId w:val="2"/>
        </w:numPr>
        <w:rPr>
          <w:rFonts w:ascii="Calibri" w:eastAsia="Calibri" w:hAnsi="Calibri" w:cs="Calibri"/>
          <w:noProof/>
          <w:lang w:val="fr-CA"/>
        </w:rPr>
      </w:pPr>
      <w:r>
        <w:rPr>
          <w:rFonts w:ascii="Calibri" w:eastAsia="Calibri" w:hAnsi="Calibri" w:cs="Calibri"/>
          <w:noProof/>
          <w:lang w:val="fr-CA"/>
        </w:rPr>
        <w:t>Presentation of LPCA’s Financial Statements for year ending Dec 31, 2021</w:t>
      </w:r>
    </w:p>
    <w:p w14:paraId="727F99E0" w14:textId="77777777" w:rsidR="009E02F0" w:rsidRDefault="009E02F0" w:rsidP="009E02F0">
      <w:pPr>
        <w:pStyle w:val="ListParagraph"/>
        <w:rPr>
          <w:rFonts w:ascii="Calibri" w:eastAsia="Calibri" w:hAnsi="Calibri" w:cs="Calibri"/>
          <w:noProof/>
          <w:lang w:val="fr-CA"/>
        </w:rPr>
      </w:pPr>
    </w:p>
    <w:bookmarkEnd w:id="0"/>
    <w:p w14:paraId="243F1C04" w14:textId="77777777" w:rsidR="009E02F0" w:rsidRDefault="009E02F0" w:rsidP="009E02F0">
      <w:pPr>
        <w:pStyle w:val="ListParagraph"/>
        <w:numPr>
          <w:ilvl w:val="0"/>
          <w:numId w:val="7"/>
        </w:numPr>
        <w:rPr>
          <w:rFonts w:ascii="Calibri" w:eastAsia="Calibri" w:hAnsi="Calibri" w:cs="Calibri"/>
          <w:noProof/>
          <w:lang w:val="fr-CA"/>
        </w:rPr>
      </w:pPr>
      <w:r>
        <w:rPr>
          <w:rFonts w:ascii="Calibri" w:eastAsia="Calibri" w:hAnsi="Calibri" w:cs="Calibri"/>
          <w:noProof/>
          <w:lang w:val="fr-CA"/>
        </w:rPr>
        <w:t xml:space="preserve">Bill Watson provided an overview of the LPCA Financials; the financial status in 2021 wasn’t too different from 2020.  The income was mostly the same with most of the money coming from the City in the form of a Grant to run rink.  Donations were up in 2021 compared to 2020.  Rink expenses, Newsletter and Fall Fun Day were the predominant expenses.  At the Final Balance for the year was $6800.  </w:t>
      </w:r>
    </w:p>
    <w:p w14:paraId="24227FD3" w14:textId="77777777" w:rsidR="009E02F0" w:rsidRDefault="009E02F0" w:rsidP="009E02F0">
      <w:pPr>
        <w:pStyle w:val="ListParagraph"/>
        <w:numPr>
          <w:ilvl w:val="0"/>
          <w:numId w:val="7"/>
        </w:numPr>
        <w:rPr>
          <w:rFonts w:ascii="Calibri" w:eastAsia="Calibri" w:hAnsi="Calibri" w:cs="Calibri"/>
          <w:noProof/>
          <w:lang w:val="fr-CA"/>
        </w:rPr>
      </w:pPr>
      <w:r>
        <w:rPr>
          <w:rFonts w:ascii="Calibri" w:eastAsia="Calibri" w:hAnsi="Calibri" w:cs="Calibri"/>
          <w:noProof/>
          <w:lang w:val="fr-CA"/>
        </w:rPr>
        <w:t xml:space="preserve">The Community Newsletter was paid for by a sponsor in the community.  The expense of a new snowblower was anticipated but didn’t go through because of the construction in the park.  There will be a need to review and see if we want to take on that expense.  Marina Hartley endorsed the financial statement.  Thanks were given to Juan Carlos and his team.  Funds are </w:t>
      </w:r>
      <w:r>
        <w:rPr>
          <w:rFonts w:ascii="Calibri" w:eastAsia="Calibri" w:hAnsi="Calibri" w:cs="Calibri"/>
          <w:noProof/>
          <w:lang w:val="fr-CA"/>
        </w:rPr>
        <w:lastRenderedPageBreak/>
        <w:t xml:space="preserve">available for all the events for people in the community to look forward to.  Financial statements would be available on the website.  </w:t>
      </w:r>
    </w:p>
    <w:p w14:paraId="5A8E883C" w14:textId="77777777" w:rsidR="009E02F0" w:rsidRDefault="009E02F0" w:rsidP="009E02F0">
      <w:pPr>
        <w:rPr>
          <w:rFonts w:ascii="Calibri" w:eastAsia="Calibri" w:hAnsi="Calibri" w:cs="Calibri"/>
          <w:noProof/>
          <w:lang w:val="fr-CA"/>
        </w:rPr>
      </w:pPr>
    </w:p>
    <w:p w14:paraId="290D43AF" w14:textId="77777777" w:rsidR="009E02F0" w:rsidRDefault="009E02F0" w:rsidP="009E02F0">
      <w:pPr>
        <w:pStyle w:val="ListParagraph"/>
        <w:numPr>
          <w:ilvl w:val="0"/>
          <w:numId w:val="2"/>
        </w:numPr>
        <w:rPr>
          <w:rFonts w:ascii="Calibri" w:eastAsia="Calibri" w:hAnsi="Calibri" w:cs="Calibri"/>
          <w:noProof/>
          <w:lang w:val="fr-CA"/>
        </w:rPr>
      </w:pPr>
      <w:r>
        <w:rPr>
          <w:rFonts w:ascii="Calibri" w:eastAsia="Calibri" w:hAnsi="Calibri" w:cs="Calibri"/>
          <w:noProof/>
          <w:lang w:val="fr-CA"/>
        </w:rPr>
        <w:t>Closing of the Meeting</w:t>
      </w:r>
    </w:p>
    <w:p w14:paraId="7CEA5AE6" w14:textId="77777777" w:rsidR="009E02F0" w:rsidRDefault="009E02F0" w:rsidP="009E02F0">
      <w:pPr>
        <w:rPr>
          <w:rFonts w:ascii="Calibri" w:eastAsia="Calibri" w:hAnsi="Calibri" w:cs="Calibri"/>
          <w:noProof/>
          <w:lang w:val="fr-CA"/>
        </w:rPr>
      </w:pPr>
    </w:p>
    <w:p w14:paraId="45AE30F3" w14:textId="77777777" w:rsidR="009E02F0" w:rsidRDefault="009E02F0" w:rsidP="009E02F0">
      <w:pPr>
        <w:pStyle w:val="ListParagraph"/>
        <w:numPr>
          <w:ilvl w:val="0"/>
          <w:numId w:val="8"/>
        </w:numPr>
        <w:rPr>
          <w:rFonts w:ascii="Calibri" w:eastAsia="Calibri" w:hAnsi="Calibri" w:cs="Calibri"/>
          <w:noProof/>
          <w:lang w:val="fr-CA"/>
        </w:rPr>
      </w:pPr>
      <w:r>
        <w:rPr>
          <w:rFonts w:ascii="Calibri" w:eastAsia="Calibri" w:hAnsi="Calibri" w:cs="Calibri"/>
          <w:noProof/>
          <w:lang w:val="fr-CA"/>
        </w:rPr>
        <w:t>Margo Nelson thanked residents for attending and for participating in the meeting. She reminded participants of the upcoming fall municipal election and suggested to watch for opportunities to learn about local candidates on the October 24 election.</w:t>
      </w:r>
    </w:p>
    <w:p w14:paraId="4698BCCF" w14:textId="77777777" w:rsidR="009E02F0" w:rsidRDefault="009E02F0" w:rsidP="009E02F0">
      <w:pPr>
        <w:rPr>
          <w:rFonts w:ascii="Calibri" w:eastAsia="Calibri" w:hAnsi="Calibri" w:cs="Calibri"/>
          <w:noProof/>
          <w:lang w:val="fr-CA"/>
        </w:rPr>
      </w:pPr>
    </w:p>
    <w:p w14:paraId="6C902591" w14:textId="77777777" w:rsidR="009E02F0" w:rsidRDefault="009E02F0" w:rsidP="009E02F0">
      <w:pPr>
        <w:pStyle w:val="ListParagraph"/>
        <w:numPr>
          <w:ilvl w:val="0"/>
          <w:numId w:val="8"/>
        </w:numPr>
        <w:rPr>
          <w:rFonts w:ascii="Calibri" w:eastAsia="Calibri" w:hAnsi="Calibri" w:cs="Calibri"/>
          <w:noProof/>
          <w:lang w:val="fr-CA"/>
        </w:rPr>
      </w:pPr>
      <w:r>
        <w:rPr>
          <w:rFonts w:ascii="Calibri" w:eastAsia="Calibri" w:hAnsi="Calibri" w:cs="Calibri"/>
          <w:noProof/>
          <w:lang w:val="fr-CA"/>
        </w:rPr>
        <w:t>Barbara Zerter closed the meeting.</w:t>
      </w:r>
    </w:p>
    <w:p w14:paraId="70FE19BE" w14:textId="77777777" w:rsidR="009E02F0" w:rsidRDefault="009E02F0" w:rsidP="009E02F0"/>
    <w:p w14:paraId="04AE68E5" w14:textId="77777777" w:rsidR="007525B3" w:rsidRDefault="007525B3"/>
    <w:sectPr w:rsidR="007525B3" w:rsidSect="00DA72D2">
      <w:head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4BC44" w14:textId="77777777" w:rsidR="000601F1" w:rsidRDefault="000601F1" w:rsidP="000601F1">
      <w:pPr>
        <w:spacing w:after="0" w:line="240" w:lineRule="auto"/>
      </w:pPr>
      <w:r>
        <w:separator/>
      </w:r>
    </w:p>
  </w:endnote>
  <w:endnote w:type="continuationSeparator" w:id="0">
    <w:p w14:paraId="6478346C" w14:textId="77777777" w:rsidR="000601F1" w:rsidRDefault="000601F1" w:rsidP="000601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70CEC" w14:textId="77777777" w:rsidR="000601F1" w:rsidRDefault="000601F1" w:rsidP="000601F1">
      <w:pPr>
        <w:spacing w:after="0" w:line="240" w:lineRule="auto"/>
      </w:pPr>
      <w:r>
        <w:separator/>
      </w:r>
    </w:p>
  </w:footnote>
  <w:footnote w:type="continuationSeparator" w:id="0">
    <w:p w14:paraId="31D5971F" w14:textId="77777777" w:rsidR="000601F1" w:rsidRDefault="000601F1" w:rsidP="000601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7953A" w14:textId="0C6FB41E" w:rsidR="000601F1" w:rsidRDefault="000601F1">
    <w:pPr>
      <w:pStyle w:val="Header"/>
    </w:pPr>
    <w:r>
      <w:rPr>
        <w:noProof/>
      </w:rPr>
      <mc:AlternateContent>
        <mc:Choice Requires="wps">
          <w:drawing>
            <wp:anchor distT="0" distB="0" distL="114300" distR="114300" simplePos="0" relativeHeight="251659264" behindDoc="0" locked="0" layoutInCell="0" allowOverlap="1" wp14:anchorId="345DA62F" wp14:editId="3E186A40">
              <wp:simplePos x="0" y="0"/>
              <wp:positionH relativeFrom="page">
                <wp:posOffset>0</wp:posOffset>
              </wp:positionH>
              <wp:positionV relativeFrom="page">
                <wp:posOffset>190500</wp:posOffset>
              </wp:positionV>
              <wp:extent cx="7772400" cy="252095"/>
              <wp:effectExtent l="0" t="0" r="0" b="14605"/>
              <wp:wrapNone/>
              <wp:docPr id="1" name="MSIPCMe8284a6ebc2dde8e63e18b22" descr="{&quot;HashCode&quot;:-1904070144,&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CE35EE" w14:textId="3CAE113D" w:rsidR="000601F1" w:rsidRPr="000601F1" w:rsidRDefault="000601F1" w:rsidP="000601F1">
                          <w:pPr>
                            <w:spacing w:after="0"/>
                            <w:jc w:val="right"/>
                            <w:rPr>
                              <w:rFonts w:ascii="Arial" w:hAnsi="Arial" w:cs="Arial"/>
                              <w:color w:val="000000"/>
                              <w:sz w:val="24"/>
                            </w:rPr>
                          </w:pPr>
                          <w:r w:rsidRPr="000601F1">
                            <w:rPr>
                              <w:rFonts w:ascii="Arial" w:hAnsi="Arial" w:cs="Arial"/>
                              <w:color w:val="000000"/>
                              <w:sz w:val="24"/>
                            </w:rPr>
                            <w:t>UNCLASSIFIED / NON CLASSIFIÉ</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345DA62F" id="_x0000_t202" coordsize="21600,21600" o:spt="202" path="m,l,21600r21600,l21600,xe">
              <v:stroke joinstyle="miter"/>
              <v:path gradientshapeok="t" o:connecttype="rect"/>
            </v:shapetype>
            <v:shape id="MSIPCMe8284a6ebc2dde8e63e18b22" o:spid="_x0000_s1026" type="#_x0000_t202" alt="{&quot;HashCode&quot;:-1904070144,&quot;Height&quot;:792.0,&quot;Width&quot;:612.0,&quot;Placement&quot;:&quot;Header&quot;,&quot;Index&quot;:&quot;Primary&quot;,&quot;Section&quot;:1,&quot;Top&quot;:0.0,&quot;Left&quot;:0.0}" style="position:absolute;margin-left:0;margin-top:15pt;width:612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" o:allowincell="f" filled="f" stroked="f" strokeweight=".5pt">
              <v:textbox inset=",0,20pt,0">
                <w:txbxContent>
                  <w:p w14:paraId="7ACE35EE" w14:textId="3CAE113D" w:rsidR="000601F1" w:rsidRPr="000601F1" w:rsidRDefault="000601F1" w:rsidP="000601F1">
                    <w:pPr>
                      <w:spacing w:after="0"/>
                      <w:jc w:val="right"/>
                      <w:rPr>
                        <w:rFonts w:ascii="Arial" w:hAnsi="Arial" w:cs="Arial"/>
                        <w:color w:val="000000"/>
                        <w:sz w:val="24"/>
                      </w:rPr>
                    </w:pPr>
                    <w:r w:rsidRPr="000601F1">
                      <w:rPr>
                        <w:rFonts w:ascii="Arial" w:hAnsi="Arial" w:cs="Arial"/>
                        <w:color w:val="000000"/>
                        <w:sz w:val="24"/>
                      </w:rPr>
                      <w:t>UNCLASSIFIED / NON 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36DC7"/>
    <w:multiLevelType w:val="hybridMultilevel"/>
    <w:tmpl w:val="924287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185D6F38"/>
    <w:multiLevelType w:val="hybridMultilevel"/>
    <w:tmpl w:val="365E1490"/>
    <w:lvl w:ilvl="0" w:tplc="7610BC30">
      <w:start w:val="1"/>
      <w:numFmt w:val="decimal"/>
      <w:lvlText w:val="%1."/>
      <w:lvlJc w:val="left"/>
      <w:pPr>
        <w:ind w:left="720" w:hanging="360"/>
      </w:pPr>
      <w:rPr>
        <w:rFonts w:asciiTheme="minorHAnsi" w:eastAsia="Times New Roman" w:hAnsiTheme="minorHAnsi"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3F305BDF"/>
    <w:multiLevelType w:val="hybridMultilevel"/>
    <w:tmpl w:val="49D266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4503652"/>
    <w:multiLevelType w:val="hybridMultilevel"/>
    <w:tmpl w:val="0854F8B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5AB05C3D"/>
    <w:multiLevelType w:val="hybridMultilevel"/>
    <w:tmpl w:val="76A61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93726C3"/>
    <w:multiLevelType w:val="hybridMultilevel"/>
    <w:tmpl w:val="EE106C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1C0125C"/>
    <w:multiLevelType w:val="hybridMultilevel"/>
    <w:tmpl w:val="21122A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lvlOverride w:ilvl="2"/>
    <w:lvlOverride w:ilvl="3"/>
    <w:lvlOverride w:ilvl="4"/>
    <w:lvlOverride w:ilvl="5"/>
    <w:lvlOverride w:ilvl="6"/>
    <w:lvlOverride w:ilvl="7"/>
    <w:lvlOverride w:ilvl="8"/>
  </w:num>
  <w:num w:numId="4">
    <w:abstractNumId w:val="3"/>
    <w:lvlOverride w:ilvl="0"/>
    <w:lvlOverride w:ilvl="1"/>
    <w:lvlOverride w:ilvl="2"/>
    <w:lvlOverride w:ilvl="3"/>
    <w:lvlOverride w:ilvl="4"/>
    <w:lvlOverride w:ilvl="5"/>
    <w:lvlOverride w:ilvl="6"/>
    <w:lvlOverride w:ilvl="7"/>
    <w:lvlOverride w:ilvl="8"/>
  </w:num>
  <w:num w:numId="5">
    <w:abstractNumId w:val="6"/>
    <w:lvlOverride w:ilvl="0"/>
    <w:lvlOverride w:ilvl="1"/>
    <w:lvlOverride w:ilvl="2"/>
    <w:lvlOverride w:ilvl="3"/>
    <w:lvlOverride w:ilvl="4"/>
    <w:lvlOverride w:ilvl="5"/>
    <w:lvlOverride w:ilvl="6"/>
    <w:lvlOverride w:ilvl="7"/>
    <w:lvlOverride w:ilvl="8"/>
  </w:num>
  <w:num w:numId="6">
    <w:abstractNumId w:val="4"/>
    <w:lvlOverride w:ilvl="0"/>
    <w:lvlOverride w:ilvl="1"/>
    <w:lvlOverride w:ilvl="2"/>
    <w:lvlOverride w:ilvl="3"/>
    <w:lvlOverride w:ilvl="4"/>
    <w:lvlOverride w:ilvl="5"/>
    <w:lvlOverride w:ilvl="6"/>
    <w:lvlOverride w:ilvl="7"/>
    <w:lvlOverride w:ilvl="8"/>
  </w:num>
  <w:num w:numId="7">
    <w:abstractNumId w:val="2"/>
    <w:lvlOverride w:ilvl="0"/>
    <w:lvlOverride w:ilvl="1"/>
    <w:lvlOverride w:ilvl="2"/>
    <w:lvlOverride w:ilvl="3"/>
    <w:lvlOverride w:ilvl="4"/>
    <w:lvlOverride w:ilvl="5"/>
    <w:lvlOverride w:ilvl="6"/>
    <w:lvlOverride w:ilvl="7"/>
    <w:lvlOverride w:ilvl="8"/>
  </w:num>
  <w:num w:numId="8">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1F1"/>
    <w:rsid w:val="000601F1"/>
    <w:rsid w:val="005B3F3D"/>
    <w:rsid w:val="007525B3"/>
    <w:rsid w:val="009E02F0"/>
    <w:rsid w:val="00A649BD"/>
    <w:rsid w:val="00C14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93E03"/>
  <w15:chartTrackingRefBased/>
  <w15:docId w15:val="{128DDE87-20C3-499E-ABF6-47C2713F7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601F1"/>
    <w:rPr>
      <w:rFonts w:cs="Times New Roman"/>
      <w:color w:val="0563C1" w:themeColor="hyperlink"/>
      <w:u w:val="single"/>
    </w:rPr>
  </w:style>
  <w:style w:type="paragraph" w:styleId="ListParagraph">
    <w:name w:val="List Paragraph"/>
    <w:basedOn w:val="Normal"/>
    <w:uiPriority w:val="34"/>
    <w:qFormat/>
    <w:rsid w:val="000601F1"/>
    <w:pPr>
      <w:spacing w:after="0" w:line="240" w:lineRule="auto"/>
      <w:ind w:left="720"/>
    </w:pPr>
    <w:rPr>
      <w:rFonts w:eastAsia="Times New Roman" w:cs="Times New Roman"/>
    </w:rPr>
  </w:style>
  <w:style w:type="paragraph" w:styleId="Header">
    <w:name w:val="header"/>
    <w:basedOn w:val="Normal"/>
    <w:link w:val="HeaderChar"/>
    <w:uiPriority w:val="99"/>
    <w:unhideWhenUsed/>
    <w:rsid w:val="000601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01F1"/>
  </w:style>
  <w:style w:type="paragraph" w:styleId="Footer">
    <w:name w:val="footer"/>
    <w:basedOn w:val="Normal"/>
    <w:link w:val="FooterChar"/>
    <w:uiPriority w:val="99"/>
    <w:unhideWhenUsed/>
    <w:rsid w:val="000601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01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942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stlieparkdonations@gmail.com" TargetMode="External"/><Relationship Id="rId3" Type="http://schemas.openxmlformats.org/officeDocument/2006/relationships/settings" Target="settings.xml"/><Relationship Id="rId7" Type="http://schemas.openxmlformats.org/officeDocument/2006/relationships/hyperlink" Target="https://can01.safelinks.protection.outlook.com/?url=https%3A%2F%2Fwww.lesliepark.ca%2F_files%2Fugd%2Ff09508_a8842e92fb4c421397565511c6614a5e.pdf&amp;data=05%7C01%7Cdiane.sullivan%40tc.gc.ca%7Ca32d749042cf4fa60ee808da53d8f356%7C2008ffa9c9b24d979ad94ace25386be7%7C0%7C0%7C637914488939270527%7CUnknown%7CTWFpbGZsb3d8eyJWIjoiMC4wLjAwMDAiLCJQIjoiV2luMzIiLCJBTiI6Ik1haWwiLCJXVCI6Mn0%3D%7C3000%7C%7C%7C&amp;sdata=Sd7jcyTkqUE75DKHjbYCTGZZgoRaEbsmw%2F3O98%2BOmRk%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874</Words>
  <Characters>4984</Characters>
  <Application>Microsoft Office Word</Application>
  <DocSecurity>0</DocSecurity>
  <Lines>41</Lines>
  <Paragraphs>11</Paragraphs>
  <ScaleCrop>false</ScaleCrop>
  <Company/>
  <LinksUpToDate>false</LinksUpToDate>
  <CharactersWithSpaces>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Sullivan, Diane</dc:creator>
  <cp:keywords/>
  <dc:description/>
  <cp:lastModifiedBy>Sullivan, Diane</cp:lastModifiedBy>
  <cp:revision>4</cp:revision>
  <dcterms:created xsi:type="dcterms:W3CDTF">2022-06-29T22:58:00Z</dcterms:created>
  <dcterms:modified xsi:type="dcterms:W3CDTF">2022-09-20T01:45:00Z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b64f8a-9106-4cda-819e-b627ee2cf2ec_Enabled">
    <vt:lpwstr>true</vt:lpwstr>
  </property>
  <property fmtid="{D5CDD505-2E9C-101B-9397-08002B2CF9AE}" pid="3" name="MSIP_Label_7bb64f8a-9106-4cda-819e-b627ee2cf2ec_SetDate">
    <vt:lpwstr>2022-09-20T01:45:32Z</vt:lpwstr>
  </property>
  <property fmtid="{D5CDD505-2E9C-101B-9397-08002B2CF9AE}" pid="4" name="MSIP_Label_7bb64f8a-9106-4cda-819e-b627ee2cf2ec_Method">
    <vt:lpwstr>Privileged</vt:lpwstr>
  </property>
  <property fmtid="{D5CDD505-2E9C-101B-9397-08002B2CF9AE}" pid="5" name="MSIP_Label_7bb64f8a-9106-4cda-819e-b627ee2cf2ec_Name">
    <vt:lpwstr>Unclassified</vt:lpwstr>
  </property>
  <property fmtid="{D5CDD505-2E9C-101B-9397-08002B2CF9AE}" pid="6" name="MSIP_Label_7bb64f8a-9106-4cda-819e-b627ee2cf2ec_SiteId">
    <vt:lpwstr>2008ffa9-c9b2-4d97-9ad9-4ace25386be7</vt:lpwstr>
  </property>
  <property fmtid="{D5CDD505-2E9C-101B-9397-08002B2CF9AE}" pid="7" name="MSIP_Label_7bb64f8a-9106-4cda-819e-b627ee2cf2ec_ActionId">
    <vt:lpwstr>941418d5-78ad-4799-8d1b-af2c0d1d9753</vt:lpwstr>
  </property>
  <property fmtid="{D5CDD505-2E9C-101B-9397-08002B2CF9AE}" pid="8" name="MSIP_Label_7bb64f8a-9106-4cda-819e-b627ee2cf2ec_ContentBits">
    <vt:lpwstr>1</vt:lpwstr>
  </property>
</Properties>
</file>